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EDCA" w14:textId="77777777" w:rsidR="00AC26B7" w:rsidRPr="00AC26B7" w:rsidRDefault="006C1E66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  <w:t>P</w:t>
      </w:r>
      <w:r w:rsidR="00AC26B7" w:rsidRPr="00AC26B7"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  <w:t>ravidla pro přijímání dětí do MŠ</w:t>
      </w:r>
    </w:p>
    <w:p w14:paraId="665CEDCB" w14:textId="0215B8A6" w:rsid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Zápis dětí na školní rok prob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íhá většinou v </w:t>
      </w:r>
      <w:r w:rsidR="007B4725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březnu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</w:t>
      </w:r>
    </w:p>
    <w:p w14:paraId="665CEDCC" w14:textId="5341DE5B" w:rsidR="00AC26B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Ředitelka školy oznámí termín zápisu 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na stanovený školní rok </w:t>
      </w:r>
      <w:r w:rsidR="007B4725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30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dní předem obvyklým způsobem (webové stránky školy, vývěsní deska, letáčky, obecní zpravodaj</w:t>
      </w:r>
      <w:r w:rsidR="0028165F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, </w:t>
      </w:r>
      <w:proofErr w:type="spellStart"/>
      <w:r w:rsidR="0028165F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munipolis</w:t>
      </w:r>
      <w:proofErr w:type="spellEnd"/>
      <w:r w:rsidR="0028165F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atd.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).</w:t>
      </w:r>
    </w:p>
    <w:p w14:paraId="665CEDCD" w14:textId="77777777" w:rsidR="00EF1047" w:rsidRDefault="00AC26B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Pokud se v MŠ vyskytne volné místo během školního roku, může ředitelka školy vyhlásit mimořádný t</w:t>
      </w:r>
      <w:r w:rsidR="007F76A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ermín zápisu na toto </w:t>
      </w:r>
      <w:proofErr w:type="gramStart"/>
      <w:r w:rsidR="007F76A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místo 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</w:t>
      </w:r>
      <w:proofErr w:type="gramEnd"/>
      <w:r w:rsidR="00EF1047"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</w:p>
    <w:p w14:paraId="665CEDCE" w14:textId="3927465A"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U zápisu předloží rodiče svůj občanský průkaz a rodný list dítěte</w:t>
      </w:r>
      <w:r w:rsidR="0028165F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a kopii dokladu o trvalém pobytu zákonného zástupce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</w:t>
      </w:r>
    </w:p>
    <w:p w14:paraId="665CEDCF" w14:textId="77777777"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KRITÉRIA PRO PŘIJÍMÁNÍ DĚTÍ K PŘEDŠKOLNÍMU VZDĚLÁVÁNÍ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(jsou součástí ŠVP MŠ)</w:t>
      </w:r>
    </w:p>
    <w:p w14:paraId="665CEDD0" w14:textId="77777777"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Řed</w:t>
      </w:r>
      <w:r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itelka Základní školy a Mateřské školy Nový Oldřichov, okres Česká Lípa, příspěvková organizace, Nový Oldřichov 86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, stanovila následující kritéria,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podle nichž bude postupovat při rozhodování na základě ustanovení § 165 odst. 2 písm. b) zákona č. 561/2004 Sb., o předškolním, základním, středním, vyšším odborném a jiném vzdělávání (školský zákon), ve znění pozdějších předpisů, 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 xml:space="preserve">o přijetí dítěte k předškolnímu vzdělávání v mateřské škole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v případě, 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kdy počet žádostí o přijetí k předškolnímu vzdělávání v daném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 xml:space="preserve">školním roce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překročí stanovenou kapacitu maxim</w:t>
      </w:r>
      <w:r w:rsidR="006C1E6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álního počtu dětí pro mateřskou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školu.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Předškolní vzdělávání se poskytuje zpravidla dětem ve věku od 3 let až do začátku povinné školní docházky.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Do mateřské školy jsou přijímány i děti od dvou let věku, pokud má MŠ volnou kapacitu.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II.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Při přijímání dětí do mateřské školy vychází ředitelka školy z kritérií, uvedených v následující tabulce. Přednostně bude přijato dítě s vyšším celkovým hodnocením.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4235"/>
        <w:gridCol w:w="2062"/>
      </w:tblGrid>
      <w:tr w:rsidR="00EF1047" w:rsidRPr="00EF1047" w14:paraId="665CEDD3" w14:textId="77777777">
        <w:trPr>
          <w:tblCellSpacing w:w="0" w:type="dxa"/>
        </w:trPr>
        <w:tc>
          <w:tcPr>
            <w:tcW w:w="7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1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b/>
                <w:bCs/>
                <w:color w:val="3333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2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Bodové ohodnocení</w:t>
            </w:r>
          </w:p>
        </w:tc>
      </w:tr>
      <w:tr w:rsidR="00EF1047" w:rsidRPr="00EF1047" w14:paraId="665CEDD7" w14:textId="7777777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4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Trvalý pobyt dítěte*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5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 xml:space="preserve">Trvalý </w:t>
            </w:r>
            <w:proofErr w:type="gramStart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pobyt  v</w:t>
            </w:r>
            <w:proofErr w:type="gramEnd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 Novém Oldřichově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6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</w:t>
            </w:r>
          </w:p>
        </w:tc>
      </w:tr>
      <w:tr w:rsidR="00EF1047" w:rsidRPr="00EF1047" w14:paraId="665CEDDB" w14:textId="77777777" w:rsidT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D8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EDD9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Trvalý pobyt v obci v době nástupu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EDDA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1</w:t>
            </w:r>
          </w:p>
        </w:tc>
      </w:tr>
      <w:tr w:rsidR="00EF1047" w:rsidRPr="00EF1047" w14:paraId="665CEDDF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DC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D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</w:t>
            </w: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 xml:space="preserve">valý pobyt </w:t>
            </w:r>
            <w:proofErr w:type="gramStart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mimo  obec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DE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  <w:tr w:rsidR="00EF1047" w:rsidRPr="00EF1047" w14:paraId="665CEDE3" w14:textId="7777777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0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Věk dítěte**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1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5 let věku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2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</w:t>
            </w:r>
          </w:p>
        </w:tc>
      </w:tr>
      <w:tr w:rsidR="00EF1047" w:rsidRPr="00EF1047" w14:paraId="665CEDE7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E4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5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3-4 roky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6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2</w:t>
            </w:r>
          </w:p>
        </w:tc>
      </w:tr>
      <w:tr w:rsidR="00EF1047" w:rsidRPr="00EF1047" w14:paraId="665CEDEB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E8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9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Mladší 3 let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A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  <w:tr w:rsidR="00EF1047" w:rsidRPr="00EF1047" w14:paraId="665CEDEF" w14:textId="7777777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C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Individuální situace dítěte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D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Sourozenec v MŠ nebo ZŠ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EE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2</w:t>
            </w:r>
          </w:p>
        </w:tc>
      </w:tr>
      <w:tr w:rsidR="00EF1047" w:rsidRPr="00EF1047" w14:paraId="665CEDF3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F0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F1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Dítě se hlásí k celodennímu pobytu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F2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1</w:t>
            </w:r>
          </w:p>
        </w:tc>
      </w:tr>
      <w:tr w:rsidR="00EF1047" w:rsidRPr="00EF1047" w14:paraId="665CEDF7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EDF4" w14:textId="77777777"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F5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Dítě se hlásí k polodennímu pobytu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EDF6" w14:textId="77777777"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</w:tbl>
    <w:p w14:paraId="665CEDF8" w14:textId="77777777"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* Upřednostnění se týká též občanů Evropské unie či občanů třetích zemí, kteří mají hlášeno místo 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pobytu na území Nového Oldřichova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. Občané třetích zemí jsou povinni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lastRenderedPageBreak/>
        <w:t>doložit oprávnění k pobytu na území České republiky ve smyslu ustanovení § 20 odst. 2 písm. d) školského zákona</w:t>
      </w:r>
    </w:p>
    <w:p w14:paraId="665CEDF9" w14:textId="04392289"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** Bez ohledu na bodové hodnocení bude přednostně v souladu s ustanovením § 34 odst. 4 školského zákona, vždy přijato dítě rok před nástupem povinné školní docházky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</w:t>
      </w:r>
      <w:r w:rsidR="006C1E66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II.</w:t>
      </w:r>
      <w:r w:rsidR="00D1662B" w:rsidRPr="00D1662B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  <w:r w:rsidR="00D1662B"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 xml:space="preserve">V případě rovnosti bodů (shodnosti posuzovaných kritérií) může být v ojedinělých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individuálních případech zohledněna výdělečná činnost rodiče dítěte, pokud je rodič jiného dítěte, který není výdělečně činný, schopen poskytovat vzdělání a péči v potřebném rozsahu dítěti sám. K výdělečné činnosti se však nepřihlédne, pokud je rodič, který není výdělečně činný, na mateřské/rodičovské dovolené s dalším dítětem.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IV.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Při rovnosti bodů posuzovaných kritérií bude upřednostněno starší dítě. O přijetí dítěte nerozhoduje datum ani pořadí podání žádosti v dob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ě konání zápisu do MŠ Nový</w:t>
      </w:r>
      <w:r w:rsidR="005C32C1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Oldřichov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.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O přijetí dítěte je rozhodováno až v momentě, když jsou odevzdány všechny přihlášky . Termín odevzdání vyplněných přihlášek bude stanoven ředitelkou při zápi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su do MŠ.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V Novém Oldřichově dne 15.9.2011</w:t>
      </w:r>
    </w:p>
    <w:p w14:paraId="665CEDFA" w14:textId="77777777" w:rsidR="00605499" w:rsidRDefault="00AC26B7" w:rsidP="00D1662B">
      <w:pPr>
        <w:jc w:val="both"/>
      </w:pPr>
      <w:r>
        <w:t>Mgr. et Mgr. Pavlína Burdová, ředitelka ZŠ a MŠ</w:t>
      </w:r>
    </w:p>
    <w:p w14:paraId="665CEDFB" w14:textId="77777777" w:rsidR="00D1662B" w:rsidRDefault="00D1662B">
      <w:pPr>
        <w:jc w:val="both"/>
      </w:pPr>
    </w:p>
    <w:sectPr w:rsidR="00D1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7"/>
    <w:rsid w:val="0028165F"/>
    <w:rsid w:val="003A3544"/>
    <w:rsid w:val="003E6C6E"/>
    <w:rsid w:val="005C32C1"/>
    <w:rsid w:val="00605499"/>
    <w:rsid w:val="006C1E66"/>
    <w:rsid w:val="007B4725"/>
    <w:rsid w:val="007F76A6"/>
    <w:rsid w:val="009A64DB"/>
    <w:rsid w:val="00AC26B7"/>
    <w:rsid w:val="00AE4D1D"/>
    <w:rsid w:val="00D1662B"/>
    <w:rsid w:val="00EF1047"/>
    <w:rsid w:val="00F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EDCA"/>
  <w15:docId w15:val="{7824507E-F608-4671-A361-DE8A53F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1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burdova</dc:creator>
  <cp:lastModifiedBy>Pavlína Burdová</cp:lastModifiedBy>
  <cp:revision>2</cp:revision>
  <dcterms:created xsi:type="dcterms:W3CDTF">2026-02-02T11:23:00Z</dcterms:created>
  <dcterms:modified xsi:type="dcterms:W3CDTF">2026-02-02T11:23:00Z</dcterms:modified>
</cp:coreProperties>
</file>