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88967B" w14:textId="77777777" w:rsidR="00DE04FB" w:rsidRDefault="00DE04FB" w:rsidP="00DE04FB">
      <w:pPr>
        <w:pStyle w:val="Normlnweb"/>
        <w:shd w:val="clear" w:color="auto" w:fill="FFFFFF"/>
        <w:spacing w:before="0" w:beforeAutospacing="0" w:after="0" w:afterAutospacing="0" w:line="360" w:lineRule="auto"/>
        <w:jc w:val="center"/>
        <w:rPr>
          <w:color w:val="333333"/>
          <w:sz w:val="56"/>
          <w:szCs w:val="56"/>
        </w:rPr>
      </w:pPr>
    </w:p>
    <w:p w14:paraId="7A0196DD" w14:textId="77777777" w:rsidR="004A4C15" w:rsidRPr="00DE04FB" w:rsidRDefault="004A4C15" w:rsidP="00721EF9">
      <w:pPr>
        <w:pStyle w:val="Normlnweb"/>
        <w:shd w:val="clear" w:color="auto" w:fill="FFFFFF"/>
        <w:spacing w:before="0" w:beforeAutospacing="0" w:after="0" w:afterAutospacing="0" w:line="360" w:lineRule="auto"/>
        <w:rPr>
          <w:color w:val="333333"/>
          <w:sz w:val="56"/>
          <w:szCs w:val="56"/>
        </w:rPr>
      </w:pPr>
      <w:r w:rsidRPr="00DE04FB">
        <w:rPr>
          <w:color w:val="333333"/>
          <w:sz w:val="56"/>
          <w:szCs w:val="56"/>
        </w:rPr>
        <w:t>TŘÍDNÍ VZDĚLÁVACÍ PROGRAM</w:t>
      </w:r>
    </w:p>
    <w:p w14:paraId="2A05A69B" w14:textId="4AC5DAD7" w:rsidR="004A4C15" w:rsidRDefault="004A4C15" w:rsidP="00DE04FB">
      <w:pPr>
        <w:pStyle w:val="Normlnweb"/>
        <w:shd w:val="clear" w:color="auto" w:fill="FFFFFF"/>
        <w:spacing w:before="0" w:beforeAutospacing="0" w:after="0" w:afterAutospacing="0" w:line="360" w:lineRule="auto"/>
        <w:jc w:val="center"/>
        <w:rPr>
          <w:color w:val="333333"/>
          <w:sz w:val="56"/>
          <w:szCs w:val="56"/>
        </w:rPr>
      </w:pPr>
      <w:r w:rsidRPr="00DE04FB">
        <w:rPr>
          <w:color w:val="333333"/>
          <w:sz w:val="56"/>
          <w:szCs w:val="56"/>
        </w:rPr>
        <w:t>Školní rok 20</w:t>
      </w:r>
      <w:r w:rsidR="00941656">
        <w:rPr>
          <w:color w:val="333333"/>
          <w:sz w:val="56"/>
          <w:szCs w:val="56"/>
        </w:rPr>
        <w:t>25</w:t>
      </w:r>
      <w:r w:rsidRPr="00DE04FB">
        <w:rPr>
          <w:color w:val="333333"/>
          <w:sz w:val="56"/>
          <w:szCs w:val="56"/>
        </w:rPr>
        <w:t>/20</w:t>
      </w:r>
      <w:r w:rsidR="00941656">
        <w:rPr>
          <w:color w:val="333333"/>
          <w:sz w:val="56"/>
          <w:szCs w:val="56"/>
        </w:rPr>
        <w:t>26</w:t>
      </w:r>
    </w:p>
    <w:p w14:paraId="35D547C6" w14:textId="77777777" w:rsidR="00721EF9" w:rsidRDefault="00721EF9" w:rsidP="00DE04FB">
      <w:pPr>
        <w:pStyle w:val="Normlnweb"/>
        <w:shd w:val="clear" w:color="auto" w:fill="FFFFFF"/>
        <w:spacing w:before="0" w:beforeAutospacing="0" w:after="0" w:afterAutospacing="0" w:line="360" w:lineRule="auto"/>
        <w:jc w:val="center"/>
        <w:rPr>
          <w:color w:val="333333"/>
          <w:sz w:val="56"/>
          <w:szCs w:val="56"/>
        </w:rPr>
      </w:pPr>
    </w:p>
    <w:p w14:paraId="522F4B00" w14:textId="77777777" w:rsidR="00721EF9" w:rsidRPr="00DE04FB" w:rsidRDefault="00721EF9" w:rsidP="00DE04FB">
      <w:pPr>
        <w:pStyle w:val="Normlnweb"/>
        <w:shd w:val="clear" w:color="auto" w:fill="FFFFFF"/>
        <w:spacing w:before="0" w:beforeAutospacing="0" w:after="0" w:afterAutospacing="0" w:line="360" w:lineRule="auto"/>
        <w:jc w:val="center"/>
        <w:rPr>
          <w:color w:val="333333"/>
          <w:sz w:val="56"/>
          <w:szCs w:val="56"/>
        </w:rPr>
      </w:pPr>
    </w:p>
    <w:p w14:paraId="7B5D1131" w14:textId="77777777" w:rsidR="00DE04FB" w:rsidRDefault="00DE04FB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DE04FB">
        <w:rPr>
          <w:noProof/>
          <w:color w:val="333333"/>
          <w:lang w:eastAsia="cs-CZ"/>
        </w:rPr>
        <w:drawing>
          <wp:inline distT="0" distB="0" distL="0" distR="0" wp14:anchorId="1F7B0526" wp14:editId="1615B500">
            <wp:extent cx="5760720" cy="4330078"/>
            <wp:effectExtent l="0" t="0" r="0" b="0"/>
            <wp:docPr id="1" name="Obrázek 1" descr="C:\Users\skolka\Desktop\Jana\zahr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kolka\Desktop\Jana\zahrad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30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333333"/>
        </w:rPr>
        <w:br w:type="page"/>
      </w:r>
    </w:p>
    <w:p w14:paraId="3C698EF8" w14:textId="3C743765" w:rsidR="00C01EC2" w:rsidRPr="004A4C15" w:rsidRDefault="00C01EC2" w:rsidP="004A4C15">
      <w:pPr>
        <w:pStyle w:val="Normlnweb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 w:rsidRPr="004A4C15">
        <w:rPr>
          <w:color w:val="333333"/>
        </w:rPr>
        <w:lastRenderedPageBreak/>
        <w:t>Třídní vzdělávací program třídy vychází z RVP PV a je součástí ŠVP „Vlastní činností k dovednostem“. Je vypracován na období od září 20</w:t>
      </w:r>
      <w:r w:rsidR="00C64C3C">
        <w:rPr>
          <w:color w:val="333333"/>
        </w:rPr>
        <w:t>25</w:t>
      </w:r>
      <w:r w:rsidRPr="004A4C15">
        <w:rPr>
          <w:color w:val="333333"/>
        </w:rPr>
        <w:t xml:space="preserve"> do června 202</w:t>
      </w:r>
      <w:r w:rsidR="00C64C3C">
        <w:rPr>
          <w:color w:val="333333"/>
        </w:rPr>
        <w:t>6</w:t>
      </w:r>
      <w:r w:rsidRPr="004A4C15">
        <w:rPr>
          <w:color w:val="333333"/>
        </w:rPr>
        <w:t>.</w:t>
      </w:r>
    </w:p>
    <w:p w14:paraId="389E97D6" w14:textId="03FDCCD3" w:rsidR="00C01EC2" w:rsidRPr="004A4C15" w:rsidRDefault="00C01EC2" w:rsidP="004A4C15">
      <w:pPr>
        <w:pStyle w:val="Normlnweb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 w:rsidRPr="004A4C15">
        <w:rPr>
          <w:color w:val="333333"/>
        </w:rPr>
        <w:t>            Třída se nachází v přízemí budovy, která je společná se ZŠ a bude mít celodenní provoz. Ve školním roce 202</w:t>
      </w:r>
      <w:r w:rsidR="00C64C3C">
        <w:rPr>
          <w:color w:val="333333"/>
        </w:rPr>
        <w:t>5-2026 je do třídy zapsáno 26</w:t>
      </w:r>
      <w:r w:rsidRPr="004A4C15">
        <w:rPr>
          <w:color w:val="333333"/>
        </w:rPr>
        <w:t xml:space="preserve"> dětí ve věku </w:t>
      </w:r>
      <w:r w:rsidRPr="00F437F6">
        <w:t>od 2</w:t>
      </w:r>
      <w:r w:rsidR="008947C2" w:rsidRPr="00F437F6">
        <w:t xml:space="preserve"> do 6 let, z toho </w:t>
      </w:r>
      <w:r w:rsidR="00C64C3C">
        <w:t>12</w:t>
      </w:r>
      <w:r w:rsidR="008947C2" w:rsidRPr="00F437F6">
        <w:t xml:space="preserve"> chlapců a 1</w:t>
      </w:r>
      <w:r w:rsidR="00C64C3C">
        <w:t>4</w:t>
      </w:r>
      <w:r w:rsidRPr="00F437F6">
        <w:t xml:space="preserve"> dívek, </w:t>
      </w:r>
      <w:r w:rsidR="00941656">
        <w:t xml:space="preserve">jedna dívka </w:t>
      </w:r>
      <w:r w:rsidRPr="00F437F6">
        <w:t xml:space="preserve">má odloženou školní docházku. Děti jsou z Nového </w:t>
      </w:r>
      <w:r w:rsidR="000D5DDA">
        <w:t>Oldřichova,</w:t>
      </w:r>
      <w:r w:rsidR="00C91973">
        <w:rPr>
          <w:color w:val="333333"/>
        </w:rPr>
        <w:t xml:space="preserve"> </w:t>
      </w:r>
      <w:r w:rsidR="005E51FA">
        <w:t>Kamenického Šenova</w:t>
      </w:r>
      <w:r w:rsidR="007C79F9">
        <w:t xml:space="preserve"> a Nového Boru</w:t>
      </w:r>
      <w:r w:rsidR="000D5DDA" w:rsidRPr="000D5DDA">
        <w:t>.</w:t>
      </w:r>
      <w:r w:rsidRPr="000D5DDA">
        <w:t xml:space="preserve"> </w:t>
      </w:r>
      <w:r w:rsidRPr="004A4C15">
        <w:rPr>
          <w:color w:val="333333"/>
        </w:rPr>
        <w:t>Pedagogickou činnost bud</w:t>
      </w:r>
      <w:r w:rsidR="0034697F">
        <w:rPr>
          <w:color w:val="333333"/>
        </w:rPr>
        <w:t>ou zajišťovat</w:t>
      </w:r>
      <w:r w:rsidRPr="004A4C15">
        <w:rPr>
          <w:color w:val="333333"/>
        </w:rPr>
        <w:t xml:space="preserve"> </w:t>
      </w:r>
      <w:r w:rsidR="005E51FA">
        <w:rPr>
          <w:color w:val="333333"/>
        </w:rPr>
        <w:t>vedoucí učitelka -</w:t>
      </w:r>
      <w:r w:rsidR="0034697F">
        <w:rPr>
          <w:color w:val="333333"/>
        </w:rPr>
        <w:t>Petra Jonášová a paní učitelka</w:t>
      </w:r>
      <w:r w:rsidR="005E51FA">
        <w:rPr>
          <w:color w:val="333333"/>
        </w:rPr>
        <w:t xml:space="preserve"> Sandra Navrátilová</w:t>
      </w:r>
      <w:r w:rsidR="00C91973">
        <w:rPr>
          <w:color w:val="333333"/>
        </w:rPr>
        <w:t>.</w:t>
      </w:r>
      <w:r w:rsidRPr="004A4C15">
        <w:rPr>
          <w:color w:val="333333"/>
        </w:rPr>
        <w:t xml:space="preserve"> V letošním </w:t>
      </w:r>
      <w:r w:rsidR="0034697F">
        <w:rPr>
          <w:color w:val="333333"/>
        </w:rPr>
        <w:t>roce bude ve třídě působit asistent pedagoga</w:t>
      </w:r>
      <w:r w:rsidR="00941656">
        <w:rPr>
          <w:color w:val="333333"/>
        </w:rPr>
        <w:t xml:space="preserve"> </w:t>
      </w:r>
      <w:r w:rsidR="00C64C3C">
        <w:rPr>
          <w:color w:val="333333"/>
        </w:rPr>
        <w:t xml:space="preserve">Lenka Kuchařová </w:t>
      </w:r>
      <w:bookmarkStart w:id="0" w:name="_GoBack"/>
      <w:bookmarkEnd w:id="0"/>
      <w:r w:rsidR="00941656">
        <w:rPr>
          <w:color w:val="333333"/>
        </w:rPr>
        <w:t>a chůvička</w:t>
      </w:r>
      <w:r w:rsidRPr="004A4C15">
        <w:rPr>
          <w:color w:val="333333"/>
        </w:rPr>
        <w:t xml:space="preserve"> Marie Kubincová</w:t>
      </w:r>
      <w:r w:rsidR="00F437F6">
        <w:rPr>
          <w:color w:val="333333"/>
        </w:rPr>
        <w:t>.</w:t>
      </w:r>
    </w:p>
    <w:p w14:paraId="3733BB1E" w14:textId="77777777" w:rsidR="00C01EC2" w:rsidRPr="004A4C15" w:rsidRDefault="00C01EC2" w:rsidP="004A4C15">
      <w:pPr>
        <w:pStyle w:val="Normln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333333"/>
        </w:rPr>
      </w:pPr>
      <w:r w:rsidRPr="004A4C15">
        <w:rPr>
          <w:color w:val="333333"/>
        </w:rPr>
        <w:t>Třída disponuje dostatkem volného prostoru pro hry i cvičení, nacházejí se zde i hrací koutky, které poskytují dětem dostatek soukromí při hrách. Třída je světlá a prostorná, vkusně a tematicky vyzdobená. Děti se svými výtvory podílejí na úpravě a výzdobě interiéru. Nábytek je výškově přizpůsoben věkové skupině dětí.         </w:t>
      </w:r>
    </w:p>
    <w:p w14:paraId="569E4796" w14:textId="77777777" w:rsidR="00C01EC2" w:rsidRPr="004A4C15" w:rsidRDefault="00C01EC2" w:rsidP="004A4C15">
      <w:pPr>
        <w:pStyle w:val="Normln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333333"/>
        </w:rPr>
      </w:pPr>
      <w:r w:rsidRPr="004A4C15">
        <w:rPr>
          <w:color w:val="333333"/>
        </w:rPr>
        <w:t>Děti mají k dispozici dostatek hraček, didaktického vybavení, stavebnic z různých materiálů pro tvořivou hru. Všechny pomůcky budeme neustále obměňovat a doplňovat, aby byly děti motivovány ke spontánní tvořivosti, samostatnému používání potřeb a různých materiálů, a aby si samy určily způsob a postup práce.  </w:t>
      </w:r>
    </w:p>
    <w:p w14:paraId="112D2F98" w14:textId="77777777" w:rsidR="00C01EC2" w:rsidRPr="004A4C15" w:rsidRDefault="00C01EC2" w:rsidP="004A4C15">
      <w:pPr>
        <w:pStyle w:val="Normlnweb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 w:rsidRPr="004A4C15">
        <w:rPr>
          <w:color w:val="333333"/>
        </w:rPr>
        <w:t xml:space="preserve">                Plánování vzdělávacích celků bude vycházet z tematických bloků ŠVP, které jsou dostatečně široké a propojují vzdělávací obsah všech pěti oblastí předškolního vzdělávání - jednotlivá témata budou upravena podle potřeb, zájmů a zkušeností dětí, budou na sebe navazovat, vzájemně se prolínat a dotvářet. Koncepce vzdělávání bude spočívat nejen v řízených činnostech, ale i ve všech spontánních aktivitách, a v realizaci společných akcích školy. Cílem bude předat dětem základní životní zkušenosti v přirozeném prostředí, rozvíjet samostatnost, zdravé sebevědomí, důvěru ve své schopnosti a sílu, komunikativnost a tvořivost, řešit problémy. Budeme dětem nabízet různé aktivity, činnosti s přírodními materiály, pracovat s různými výtvarnými technikami, uskutečňovat smyslové poznávání, experimenty a pozorování, které děti povedou též k myšlence ochrany přírody a pochopení jejích zákonitostí na základě vlastních prožitků a zkušeností. Proto budeme co nejvíce aktivit přesouvat do blízké přírody a na naši přírodní zahradu, kde budou děti pozorovat a prožívat její proměny, vnímat svět v přirozených souvislostech a relaxovat. Pohyb a pohybové aktivity budeme přizpůsobovat počasí a roční době. Při nepřízni počasí a především v zimních měsících budeme využívat </w:t>
      </w:r>
      <w:r w:rsidR="000A37F4" w:rsidRPr="004A4C15">
        <w:rPr>
          <w:color w:val="333333"/>
        </w:rPr>
        <w:t xml:space="preserve">obecní </w:t>
      </w:r>
      <w:r w:rsidRPr="004A4C15">
        <w:rPr>
          <w:color w:val="333333"/>
        </w:rPr>
        <w:t>tělocvičnu</w:t>
      </w:r>
      <w:r w:rsidR="000A37F4" w:rsidRPr="004A4C15">
        <w:rPr>
          <w:color w:val="333333"/>
        </w:rPr>
        <w:t>.</w:t>
      </w:r>
      <w:r w:rsidRPr="004A4C15">
        <w:rPr>
          <w:color w:val="333333"/>
        </w:rPr>
        <w:t xml:space="preserve"> </w:t>
      </w:r>
    </w:p>
    <w:p w14:paraId="0D87957E" w14:textId="6FC0326A" w:rsidR="00C01EC2" w:rsidRPr="004A4C15" w:rsidRDefault="00C01EC2" w:rsidP="004A4C15">
      <w:pPr>
        <w:pStyle w:val="Normlnweb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 w:rsidRPr="004A4C15">
        <w:rPr>
          <w:color w:val="333333"/>
        </w:rPr>
        <w:t>         K podpoře rozvoje celé dětské osobnosti budeme využívat různé styly vzdělávání, metodu prožitkového a kooperativního učení, skupinovou i individuální práci, učení hrou a činnostmi.</w:t>
      </w:r>
      <w:r w:rsidR="000A37F4" w:rsidRPr="004A4C15">
        <w:rPr>
          <w:color w:val="333333"/>
        </w:rPr>
        <w:t xml:space="preserve"> </w:t>
      </w:r>
      <w:r w:rsidR="005E1BED" w:rsidRPr="004A4C15">
        <w:rPr>
          <w:color w:val="333333"/>
        </w:rPr>
        <w:t>Nejen dle zásad Tvořivé školy a programu Začít spolu.</w:t>
      </w:r>
      <w:r w:rsidRPr="004A4C15">
        <w:rPr>
          <w:color w:val="333333"/>
        </w:rPr>
        <w:t xml:space="preserve"> Prostředky, metody a formy realizace TVP stanovíme s přihlédnutím k věkovým </w:t>
      </w:r>
      <w:r w:rsidR="00941656">
        <w:rPr>
          <w:color w:val="333333"/>
        </w:rPr>
        <w:t>rozdílnostem</w:t>
      </w:r>
      <w:r w:rsidRPr="004A4C15">
        <w:rPr>
          <w:color w:val="333333"/>
        </w:rPr>
        <w:t xml:space="preserve"> dětí. Samozřejmostí bude individualizace vzdělávání na základě vzdělávacích potřeb dětí, vyplývajících z pedagogické diagnostiky. Vzdělávací nabídku budeme aktuálně přizpůsobovat možnostem a potřebám dětí, budeme rozvíjet komunikační dovednosti s vrstevníky i dospělými, schopnost sebereflexe a sebehodnocení - vyjádřit získané pocity a dojmy, poznávat život ve společnosti a orientovat se v něm, rozvíjet kamarádské vztahy, podporovat vzájemnou pomoc a spolupráci. Pravidelně budeme zařazovat logopedické chvilky k procvičení mluvidel, dále pak dechová a artikulační cvičení.</w:t>
      </w:r>
    </w:p>
    <w:p w14:paraId="54057A30" w14:textId="64E31340" w:rsidR="00F437F6" w:rsidRDefault="00C01EC2" w:rsidP="004A4C15">
      <w:pPr>
        <w:pStyle w:val="Normlnweb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 w:rsidRPr="004A4C15">
        <w:rPr>
          <w:color w:val="333333"/>
        </w:rPr>
        <w:t xml:space="preserve">         Nově příchozím dětem pomůžeme s adaptací v novém prostředí, budeme je podporovat při navazování nových přátelství, motivovat ke společným činnostem, povedeme je k samostatnosti i postupnému pochopení a dodržování smluvených pravidel společného soužití v kolektivu, znázorněných viditelně ve třídě. Důsledně dodržovat pravidla bezpečného </w:t>
      </w:r>
      <w:r w:rsidR="0034697F">
        <w:rPr>
          <w:color w:val="333333"/>
        </w:rPr>
        <w:t>chování</w:t>
      </w:r>
    </w:p>
    <w:p w14:paraId="257EA9E3" w14:textId="444CDEA0" w:rsidR="00C01EC2" w:rsidRPr="004A4C15" w:rsidRDefault="00C01EC2" w:rsidP="004A4C15">
      <w:pPr>
        <w:pStyle w:val="Normlnweb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 w:rsidRPr="004A4C15">
        <w:rPr>
          <w:color w:val="333333"/>
        </w:rPr>
        <w:t xml:space="preserve"> a upevňovat základní hygienické návyky. Vytvoříme klidné a příjemné prostředí, aby se zde děti cítily bezpečně a spokojeně.</w:t>
      </w:r>
    </w:p>
    <w:p w14:paraId="07483C44" w14:textId="77777777" w:rsidR="00C01EC2" w:rsidRPr="004A4C15" w:rsidRDefault="00C01EC2" w:rsidP="004A4C15">
      <w:pPr>
        <w:pStyle w:val="Normln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333333"/>
        </w:rPr>
      </w:pPr>
      <w:r w:rsidRPr="004A4C15">
        <w:rPr>
          <w:color w:val="333333"/>
        </w:rPr>
        <w:t xml:space="preserve">Hračky a pomůcky, vhodné pro děti mladší tří let, budou uloženy ve spodních policích tak, aby se mohly děti samy obsloužit, a aby na vše dobře viděly a dosáhly. Nezapomeneme na potřebu přiměřeného množství. Drobné hračky a pomůcky budou uloženy ve vyvýšených policích mimo jejich dosah a v uzavřené </w:t>
      </w:r>
      <w:r w:rsidR="009B39EF" w:rsidRPr="004A4C15">
        <w:rPr>
          <w:color w:val="333333"/>
        </w:rPr>
        <w:t>nádobě</w:t>
      </w:r>
      <w:r w:rsidRPr="004A4C15">
        <w:rPr>
          <w:color w:val="333333"/>
        </w:rPr>
        <w:t>. Tyto hračky budou určené starším dětem. Ve třídě budou nastavena pravidla pro užívání a ukládání hraček a pomůcek.</w:t>
      </w:r>
    </w:p>
    <w:p w14:paraId="793CA529" w14:textId="77777777" w:rsidR="00C01EC2" w:rsidRPr="004A4C15" w:rsidRDefault="00C01EC2" w:rsidP="004A4C15">
      <w:pPr>
        <w:pStyle w:val="Normln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333333"/>
        </w:rPr>
      </w:pPr>
      <w:r w:rsidRPr="004A4C15">
        <w:rPr>
          <w:color w:val="333333"/>
        </w:rPr>
        <w:t>Při práci s dvouletými dětmi budeme preferovat individuální a skupinovou výuku, budeme dbát na střídání činností, na vyváženost spontánních a řízených činností, poskytneme dětem dostatečný prostor pro jejich volnou hru a pohybové aktivity, objevování, zkoumání a experimentaci. Zároveň dostatečný čas na realizaci činností, ale také na odpočinek. Dopřejeme jim opakování známých a zvládnutých činností, pravidelných rituálů. Využijeme prožitkové a situační učení, učení nápodobou, smyslové poznávání a především hru.</w:t>
      </w:r>
    </w:p>
    <w:p w14:paraId="26991965" w14:textId="34BF4DBE" w:rsidR="00C01EC2" w:rsidRPr="004A4C15" w:rsidRDefault="00C01EC2" w:rsidP="004A4C15">
      <w:pPr>
        <w:pStyle w:val="Normlnweb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 w:rsidRPr="004A4C15">
        <w:rPr>
          <w:color w:val="333333"/>
        </w:rPr>
        <w:t>         Ve vzdělávání předškolních dětí se zaměříme zejména na podporu rozvoje základů matematické a čtenářské gramotnosti. Velký důraz budeme klást na samostatnost, rozvoj rozumových schopností, řeči, slovní zásoby, vyjadřovací schopnosti, správnou výslovnost a logopedickou prevenci, grafomotoriku, zrakovou a sluchovou percepci, důraz na úc</w:t>
      </w:r>
      <w:r w:rsidR="009B39EF" w:rsidRPr="004A4C15">
        <w:rPr>
          <w:color w:val="333333"/>
        </w:rPr>
        <w:t>hop tužky a správný tlak. Pro předškoláky bude</w:t>
      </w:r>
      <w:r w:rsidRPr="004A4C15">
        <w:rPr>
          <w:color w:val="333333"/>
        </w:rPr>
        <w:t xml:space="preserve"> </w:t>
      </w:r>
      <w:r w:rsidR="009B39EF" w:rsidRPr="004A4C15">
        <w:rPr>
          <w:color w:val="333333"/>
        </w:rPr>
        <w:t xml:space="preserve">vyhrazen i čas po obědním odpočinku, </w:t>
      </w:r>
      <w:r w:rsidRPr="004A4C15">
        <w:rPr>
          <w:color w:val="333333"/>
        </w:rPr>
        <w:t xml:space="preserve">ve kterém se </w:t>
      </w:r>
      <w:r w:rsidR="009B39EF" w:rsidRPr="004A4C15">
        <w:rPr>
          <w:color w:val="333333"/>
        </w:rPr>
        <w:t>paní učitelka spolu s dětmi zaměřuje výhradně na aktivity zaměřené na přípravu předškoláka. Příprava probíhá především v prostorách třídy ZŠ, kde se děti mimo jiné seznámí s prostředím své budou</w:t>
      </w:r>
      <w:r w:rsidR="005E1BED" w:rsidRPr="004A4C15">
        <w:rPr>
          <w:color w:val="333333"/>
        </w:rPr>
        <w:t>cí</w:t>
      </w:r>
      <w:r w:rsidR="009B39EF" w:rsidRPr="004A4C15">
        <w:rPr>
          <w:color w:val="333333"/>
        </w:rPr>
        <w:t xml:space="preserve"> třídy. Zde je možné také využít multifunkční tabuli</w:t>
      </w:r>
      <w:r w:rsidR="005E1BED" w:rsidRPr="004A4C15">
        <w:rPr>
          <w:color w:val="333333"/>
        </w:rPr>
        <w:t xml:space="preserve">, spolu digitálními didaktickými pomůckami. </w:t>
      </w:r>
      <w:r w:rsidRPr="004A4C15">
        <w:rPr>
          <w:color w:val="333333"/>
        </w:rPr>
        <w:t xml:space="preserve">V letošním </w:t>
      </w:r>
      <w:r w:rsidR="005E1BED" w:rsidRPr="004A4C15">
        <w:rPr>
          <w:color w:val="333333"/>
        </w:rPr>
        <w:t xml:space="preserve">roce budeme připravovat celkem </w:t>
      </w:r>
      <w:r w:rsidR="00941656">
        <w:rPr>
          <w:color w:val="333333"/>
        </w:rPr>
        <w:t>10</w:t>
      </w:r>
      <w:r w:rsidRPr="004A4C15">
        <w:rPr>
          <w:color w:val="333333"/>
        </w:rPr>
        <w:t xml:space="preserve"> předškoláků</w:t>
      </w:r>
      <w:r w:rsidR="005E1BED" w:rsidRPr="004A4C15">
        <w:rPr>
          <w:color w:val="333333"/>
        </w:rPr>
        <w:t xml:space="preserve"> pro vstup na ZŠ.</w:t>
      </w:r>
    </w:p>
    <w:p w14:paraId="5A700923" w14:textId="71BB7FFB" w:rsidR="00C01EC2" w:rsidRPr="004A4C15" w:rsidRDefault="00C01EC2" w:rsidP="004A4C15">
      <w:pPr>
        <w:pStyle w:val="Normlnweb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 w:rsidRPr="004A4C15">
        <w:rPr>
          <w:color w:val="333333"/>
        </w:rPr>
        <w:t>         Rád</w:t>
      </w:r>
      <w:r w:rsidR="005E1BED" w:rsidRPr="004A4C15">
        <w:rPr>
          <w:color w:val="333333"/>
        </w:rPr>
        <w:t xml:space="preserve">i bychom dále spolupracovali s naší </w:t>
      </w:r>
      <w:r w:rsidR="00941656">
        <w:rPr>
          <w:color w:val="333333"/>
        </w:rPr>
        <w:t>ZŠ</w:t>
      </w:r>
      <w:r w:rsidR="005E1BED" w:rsidRPr="004A4C15">
        <w:rPr>
          <w:color w:val="333333"/>
        </w:rPr>
        <w:t xml:space="preserve"> a ostatními malotřídními MŠ a ZŠ z blízkého okolí (Prácheň, Prysk, Horní Libchava</w:t>
      </w:r>
      <w:r w:rsidR="00941656">
        <w:rPr>
          <w:color w:val="333333"/>
        </w:rPr>
        <w:t>, Okna, Holany, Sloup v Čechách)</w:t>
      </w:r>
      <w:r w:rsidRPr="004A4C15">
        <w:rPr>
          <w:color w:val="333333"/>
        </w:rPr>
        <w:t xml:space="preserve"> </w:t>
      </w:r>
      <w:r w:rsidR="005E1BED" w:rsidRPr="004A4C15">
        <w:rPr>
          <w:color w:val="333333"/>
        </w:rPr>
        <w:t xml:space="preserve">a </w:t>
      </w:r>
      <w:r w:rsidRPr="004A4C15">
        <w:rPr>
          <w:color w:val="333333"/>
        </w:rPr>
        <w:t>oslavovali společně svátky a tradice daného ročního období, nadále navštěvovali kulturní akce vyplývající z lidových i společenských tradic. Rozvíjeli spolupráci s rodiči a zapojovali se do dění v naší obci.</w:t>
      </w:r>
    </w:p>
    <w:p w14:paraId="171B6E91" w14:textId="77777777" w:rsidR="00D42EB4" w:rsidRPr="004A4C15" w:rsidRDefault="00D42EB4" w:rsidP="004A4C1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6D64E7" w14:textId="05D8E24B" w:rsidR="004A4C15" w:rsidRPr="004A4C15" w:rsidRDefault="004A4C15" w:rsidP="004A4C15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4A4C15">
        <w:rPr>
          <w:rFonts w:ascii="Times New Roman" w:hAnsi="Times New Roman" w:cs="Times New Roman"/>
          <w:sz w:val="24"/>
          <w:szCs w:val="24"/>
        </w:rPr>
        <w:t>Tematické části  jednotlivých týdnů pro školní rok 202</w:t>
      </w:r>
      <w:r w:rsidR="00941656">
        <w:rPr>
          <w:rFonts w:ascii="Times New Roman" w:hAnsi="Times New Roman" w:cs="Times New Roman"/>
          <w:sz w:val="24"/>
          <w:szCs w:val="24"/>
        </w:rPr>
        <w:t>5</w:t>
      </w:r>
      <w:r w:rsidRPr="004A4C15">
        <w:rPr>
          <w:rFonts w:ascii="Times New Roman" w:hAnsi="Times New Roman" w:cs="Times New Roman"/>
          <w:sz w:val="24"/>
          <w:szCs w:val="24"/>
        </w:rPr>
        <w:t>/202</w:t>
      </w:r>
      <w:r w:rsidR="00941656">
        <w:rPr>
          <w:rFonts w:ascii="Times New Roman" w:hAnsi="Times New Roman" w:cs="Times New Roman"/>
          <w:sz w:val="24"/>
          <w:szCs w:val="24"/>
        </w:rPr>
        <w:t>6</w:t>
      </w:r>
      <w:r w:rsidR="0034697F">
        <w:rPr>
          <w:rFonts w:ascii="Times New Roman" w:hAnsi="Times New Roman" w:cs="Times New Roman"/>
          <w:sz w:val="24"/>
          <w:szCs w:val="24"/>
        </w:rPr>
        <w:t xml:space="preserve"> </w:t>
      </w:r>
      <w:r w:rsidRPr="004A4C15">
        <w:rPr>
          <w:rFonts w:ascii="Times New Roman" w:hAnsi="Times New Roman" w:cs="Times New Roman"/>
          <w:sz w:val="24"/>
          <w:szCs w:val="24"/>
        </w:rPr>
        <w:t>vychází z integrovaných bloků</w:t>
      </w:r>
      <w:r w:rsidR="00420DC4">
        <w:rPr>
          <w:rFonts w:ascii="Times New Roman" w:hAnsi="Times New Roman" w:cs="Times New Roman"/>
          <w:sz w:val="24"/>
          <w:szCs w:val="24"/>
        </w:rPr>
        <w:t>.</w:t>
      </w:r>
      <w:r w:rsidRPr="004A4C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C2BEE4" w14:textId="77777777" w:rsidR="00420DC4" w:rsidRDefault="00420DC4" w:rsidP="004A4C15">
      <w:pPr>
        <w:spacing w:line="360" w:lineRule="auto"/>
        <w:jc w:val="both"/>
      </w:pPr>
    </w:p>
    <w:p w14:paraId="3D1D3440" w14:textId="192958D6" w:rsidR="00B84B48" w:rsidRDefault="00B84B48" w:rsidP="004A4C1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 přípravu a hodnocení jednotlivých témat bude připraven formulář, který se zakládá </w:t>
      </w:r>
      <w:r w:rsidR="008947C2">
        <w:rPr>
          <w:rFonts w:ascii="Times New Roman" w:hAnsi="Times New Roman" w:cs="Times New Roman"/>
          <w:sz w:val="24"/>
          <w:szCs w:val="24"/>
        </w:rPr>
        <w:t>do šanonů složek</w:t>
      </w:r>
      <w:r>
        <w:rPr>
          <w:rFonts w:ascii="Times New Roman" w:hAnsi="Times New Roman" w:cs="Times New Roman"/>
          <w:sz w:val="24"/>
          <w:szCs w:val="24"/>
        </w:rPr>
        <w:t xml:space="preserve"> příprav k jednotlivým tématům</w:t>
      </w:r>
      <w:r w:rsidR="008947C2">
        <w:rPr>
          <w:rFonts w:ascii="Times New Roman" w:hAnsi="Times New Roman" w:cs="Times New Roman"/>
          <w:sz w:val="24"/>
          <w:szCs w:val="24"/>
        </w:rPr>
        <w:t xml:space="preserve">. Tyto šanony jsou uložené ve třídě, ve skříni u pracovního stolu učitelek.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41C875" w14:textId="4D83C7D8" w:rsidR="00420DC4" w:rsidRDefault="00420DC4" w:rsidP="004A4C1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9678D1" w14:textId="77777777" w:rsidR="00420DC4" w:rsidRDefault="00420DC4" w:rsidP="004A4C1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F18825" w14:textId="77777777" w:rsidR="00325652" w:rsidRDefault="00325652" w:rsidP="003256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00B17B" w14:textId="77777777" w:rsidR="00325652" w:rsidRDefault="00325652" w:rsidP="003256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A5A4CE" w14:textId="77777777" w:rsidR="00325652" w:rsidRDefault="00325652" w:rsidP="003256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B06CF8" w14:textId="77777777" w:rsidR="00325652" w:rsidRDefault="00325652" w:rsidP="003256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5142ED" w14:textId="77777777" w:rsidR="00325652" w:rsidRDefault="00325652" w:rsidP="003256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818053" w14:textId="77777777" w:rsidR="00325652" w:rsidRDefault="00325652" w:rsidP="003256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24BE4D" w14:textId="77777777" w:rsidR="00325652" w:rsidRDefault="00325652" w:rsidP="003256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A57B1E" w14:textId="77777777" w:rsidR="00325652" w:rsidRDefault="00325652" w:rsidP="003256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71245B" w14:textId="77777777" w:rsidR="00325652" w:rsidRDefault="00325652" w:rsidP="003256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427B24" w14:textId="275F2A30" w:rsidR="00B84B48" w:rsidRPr="00325652" w:rsidRDefault="00B84B48" w:rsidP="004A4C1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84B48" w:rsidRPr="003256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7C7FEE" w14:textId="77777777" w:rsidR="00B712DF" w:rsidRDefault="00B712DF" w:rsidP="00DE04FB">
      <w:pPr>
        <w:spacing w:after="0" w:line="240" w:lineRule="auto"/>
      </w:pPr>
      <w:r>
        <w:separator/>
      </w:r>
    </w:p>
  </w:endnote>
  <w:endnote w:type="continuationSeparator" w:id="0">
    <w:p w14:paraId="31B7CBE1" w14:textId="77777777" w:rsidR="00B712DF" w:rsidRDefault="00B712DF" w:rsidP="00DE0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233CAF" w14:textId="77777777" w:rsidR="009E14A4" w:rsidRDefault="009E14A4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04041244"/>
      <w:docPartObj>
        <w:docPartGallery w:val="Page Numbers (Bottom of Page)"/>
        <w:docPartUnique/>
      </w:docPartObj>
    </w:sdtPr>
    <w:sdtEndPr/>
    <w:sdtContent>
      <w:p w14:paraId="7C62D351" w14:textId="2F36CBEF" w:rsidR="00DE04FB" w:rsidRDefault="00DE04FB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12DF">
          <w:rPr>
            <w:noProof/>
          </w:rPr>
          <w:t>1</w:t>
        </w:r>
        <w:r>
          <w:fldChar w:fldCharType="end"/>
        </w:r>
      </w:p>
    </w:sdtContent>
  </w:sdt>
  <w:p w14:paraId="7651C2E8" w14:textId="77777777" w:rsidR="00DE04FB" w:rsidRDefault="00DE04FB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FD8CF7" w14:textId="77777777" w:rsidR="009E14A4" w:rsidRDefault="009E14A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861161" w14:textId="77777777" w:rsidR="00B712DF" w:rsidRDefault="00B712DF" w:rsidP="00DE04FB">
      <w:pPr>
        <w:spacing w:after="0" w:line="240" w:lineRule="auto"/>
      </w:pPr>
      <w:r>
        <w:separator/>
      </w:r>
    </w:p>
  </w:footnote>
  <w:footnote w:type="continuationSeparator" w:id="0">
    <w:p w14:paraId="5A86E7E4" w14:textId="77777777" w:rsidR="00B712DF" w:rsidRDefault="00B712DF" w:rsidP="00DE0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A0D835" w14:textId="77777777" w:rsidR="009E14A4" w:rsidRDefault="009E14A4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C43970" w14:textId="77777777" w:rsidR="00DE04FB" w:rsidRDefault="00DE04FB" w:rsidP="00DE04FB">
    <w:pPr>
      <w:pStyle w:val="Zkladntext"/>
      <w:kinsoku w:val="0"/>
      <w:overflowPunct w:val="0"/>
      <w:spacing w:before="10"/>
      <w:ind w:left="3298" w:hanging="3279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Základní</w:t>
    </w:r>
    <w:r>
      <w:rPr>
        <w:rFonts w:ascii="Times New Roman" w:hAnsi="Times New Roman" w:cs="Times New Roman"/>
        <w:spacing w:val="-5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škola</w:t>
    </w:r>
    <w:r>
      <w:rPr>
        <w:rFonts w:ascii="Times New Roman" w:hAnsi="Times New Roman" w:cs="Times New Roman"/>
        <w:spacing w:val="-3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a</w:t>
    </w:r>
    <w:r>
      <w:rPr>
        <w:rFonts w:ascii="Times New Roman" w:hAnsi="Times New Roman" w:cs="Times New Roman"/>
        <w:spacing w:val="-3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Mateřská</w:t>
    </w:r>
    <w:r>
      <w:rPr>
        <w:rFonts w:ascii="Times New Roman" w:hAnsi="Times New Roman" w:cs="Times New Roman"/>
        <w:spacing w:val="-3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škola</w:t>
    </w:r>
    <w:r>
      <w:rPr>
        <w:rFonts w:ascii="Times New Roman" w:hAnsi="Times New Roman" w:cs="Times New Roman"/>
        <w:spacing w:val="-4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Nový</w:t>
    </w:r>
    <w:r>
      <w:rPr>
        <w:rFonts w:ascii="Times New Roman" w:hAnsi="Times New Roman" w:cs="Times New Roman"/>
        <w:spacing w:val="-7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Oldřichov</w:t>
    </w:r>
    <w:r>
      <w:rPr>
        <w:rFonts w:ascii="Times New Roman" w:hAnsi="Times New Roman" w:cs="Times New Roman"/>
        <w:spacing w:val="-4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Nový</w:t>
    </w:r>
    <w:r>
      <w:rPr>
        <w:rFonts w:ascii="Times New Roman" w:hAnsi="Times New Roman" w:cs="Times New Roman"/>
        <w:spacing w:val="-4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Oldřichov,</w:t>
    </w:r>
    <w:r>
      <w:rPr>
        <w:rFonts w:ascii="Times New Roman" w:hAnsi="Times New Roman" w:cs="Times New Roman"/>
        <w:spacing w:val="-3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okres</w:t>
    </w:r>
    <w:r>
      <w:rPr>
        <w:rFonts w:ascii="Times New Roman" w:hAnsi="Times New Roman" w:cs="Times New Roman"/>
        <w:spacing w:val="-2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Česká</w:t>
    </w:r>
    <w:r>
      <w:rPr>
        <w:rFonts w:ascii="Times New Roman" w:hAnsi="Times New Roman" w:cs="Times New Roman"/>
        <w:spacing w:val="-3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lípa,</w:t>
    </w:r>
    <w:r>
      <w:rPr>
        <w:rFonts w:ascii="Times New Roman" w:hAnsi="Times New Roman" w:cs="Times New Roman"/>
        <w:spacing w:val="-2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příspěvková</w:t>
    </w:r>
    <w:r>
      <w:rPr>
        <w:rFonts w:ascii="Times New Roman" w:hAnsi="Times New Roman" w:cs="Times New Roman"/>
        <w:spacing w:val="-3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organizace,</w:t>
    </w:r>
    <w:r>
      <w:rPr>
        <w:rFonts w:ascii="Times New Roman" w:hAnsi="Times New Roman" w:cs="Times New Roman"/>
        <w:spacing w:val="-47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Nový</w:t>
    </w:r>
    <w:r>
      <w:rPr>
        <w:rFonts w:ascii="Times New Roman" w:hAnsi="Times New Roman" w:cs="Times New Roman"/>
        <w:spacing w:val="-5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Oldřichov</w:t>
    </w:r>
    <w:r>
      <w:rPr>
        <w:rFonts w:ascii="Times New Roman" w:hAnsi="Times New Roman" w:cs="Times New Roman"/>
        <w:spacing w:val="-1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86, 471</w:t>
    </w:r>
    <w:r>
      <w:rPr>
        <w:rFonts w:ascii="Times New Roman" w:hAnsi="Times New Roman" w:cs="Times New Roman"/>
        <w:spacing w:val="-1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13</w:t>
    </w:r>
  </w:p>
  <w:p w14:paraId="16DC4985" w14:textId="77777777" w:rsidR="00DE04FB" w:rsidRDefault="00DE04FB">
    <w:pPr>
      <w:pStyle w:val="Zhlav"/>
    </w:pPr>
  </w:p>
  <w:p w14:paraId="1BFD1FE7" w14:textId="77777777" w:rsidR="00DE04FB" w:rsidRDefault="00DE04FB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5A3049" w14:textId="77777777" w:rsidR="009E14A4" w:rsidRDefault="009E14A4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60867"/>
    <w:multiLevelType w:val="hybridMultilevel"/>
    <w:tmpl w:val="10641D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A1A42"/>
    <w:multiLevelType w:val="hybridMultilevel"/>
    <w:tmpl w:val="049073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54322"/>
    <w:multiLevelType w:val="hybridMultilevel"/>
    <w:tmpl w:val="6938F7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7596B"/>
    <w:multiLevelType w:val="hybridMultilevel"/>
    <w:tmpl w:val="5B1829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C57856"/>
    <w:multiLevelType w:val="hybridMultilevel"/>
    <w:tmpl w:val="92B4A5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964FEC"/>
    <w:multiLevelType w:val="hybridMultilevel"/>
    <w:tmpl w:val="AAD07AA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EA5CAD"/>
    <w:multiLevelType w:val="hybridMultilevel"/>
    <w:tmpl w:val="60DE8B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4E4863"/>
    <w:multiLevelType w:val="hybridMultilevel"/>
    <w:tmpl w:val="7E2853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4B18D9"/>
    <w:multiLevelType w:val="hybridMultilevel"/>
    <w:tmpl w:val="CB0281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D124E"/>
    <w:multiLevelType w:val="hybridMultilevel"/>
    <w:tmpl w:val="3F483D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99455A"/>
    <w:multiLevelType w:val="hybridMultilevel"/>
    <w:tmpl w:val="B7EA00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10"/>
  </w:num>
  <w:num w:numId="5">
    <w:abstractNumId w:val="2"/>
  </w:num>
  <w:num w:numId="6">
    <w:abstractNumId w:val="6"/>
  </w:num>
  <w:num w:numId="7">
    <w:abstractNumId w:val="9"/>
  </w:num>
  <w:num w:numId="8">
    <w:abstractNumId w:val="4"/>
  </w:num>
  <w:num w:numId="9">
    <w:abstractNumId w:val="1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EC2"/>
    <w:rsid w:val="000615F5"/>
    <w:rsid w:val="000A37F4"/>
    <w:rsid w:val="000D5DDA"/>
    <w:rsid w:val="00135337"/>
    <w:rsid w:val="001645D2"/>
    <w:rsid w:val="001F2079"/>
    <w:rsid w:val="002173A6"/>
    <w:rsid w:val="00221E35"/>
    <w:rsid w:val="00325652"/>
    <w:rsid w:val="00333FF1"/>
    <w:rsid w:val="0034697F"/>
    <w:rsid w:val="00420DC4"/>
    <w:rsid w:val="004A4C15"/>
    <w:rsid w:val="005E1BED"/>
    <w:rsid w:val="005E51FA"/>
    <w:rsid w:val="006230A1"/>
    <w:rsid w:val="00644FDA"/>
    <w:rsid w:val="006559E5"/>
    <w:rsid w:val="00721EF9"/>
    <w:rsid w:val="00791A57"/>
    <w:rsid w:val="007B084D"/>
    <w:rsid w:val="007C5212"/>
    <w:rsid w:val="007C79F9"/>
    <w:rsid w:val="008947C2"/>
    <w:rsid w:val="008C1EDB"/>
    <w:rsid w:val="00941656"/>
    <w:rsid w:val="00994F23"/>
    <w:rsid w:val="009B39EF"/>
    <w:rsid w:val="009E14A4"/>
    <w:rsid w:val="00AB7F52"/>
    <w:rsid w:val="00AE4F2A"/>
    <w:rsid w:val="00AF75FA"/>
    <w:rsid w:val="00B712DF"/>
    <w:rsid w:val="00B742AE"/>
    <w:rsid w:val="00B84B48"/>
    <w:rsid w:val="00C01EC2"/>
    <w:rsid w:val="00C64C3C"/>
    <w:rsid w:val="00C91973"/>
    <w:rsid w:val="00D42EB4"/>
    <w:rsid w:val="00DE04FB"/>
    <w:rsid w:val="00F35D02"/>
    <w:rsid w:val="00F43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14607"/>
  <w15:chartTrackingRefBased/>
  <w15:docId w15:val="{2A7CCA84-0812-4D49-B17F-7B0B37DDE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C01E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C01EC2"/>
    <w:rPr>
      <w:b/>
      <w:bCs/>
    </w:rPr>
  </w:style>
  <w:style w:type="paragraph" w:styleId="Odstavecseseznamem">
    <w:name w:val="List Paragraph"/>
    <w:basedOn w:val="Normln"/>
    <w:uiPriority w:val="34"/>
    <w:qFormat/>
    <w:rsid w:val="004A4C15"/>
    <w:pPr>
      <w:spacing w:after="92" w:line="247" w:lineRule="auto"/>
      <w:ind w:left="720" w:hanging="10"/>
      <w:contextualSpacing/>
      <w:jc w:val="both"/>
    </w:pPr>
    <w:rPr>
      <w:rFonts w:ascii="Courier New" w:eastAsia="Courier New" w:hAnsi="Courier New" w:cs="Courier New"/>
      <w:color w:val="00000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DE0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E04FB"/>
  </w:style>
  <w:style w:type="paragraph" w:styleId="Zpat">
    <w:name w:val="footer"/>
    <w:basedOn w:val="Normln"/>
    <w:link w:val="ZpatChar"/>
    <w:uiPriority w:val="99"/>
    <w:unhideWhenUsed/>
    <w:rsid w:val="00DE0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E04FB"/>
  </w:style>
  <w:style w:type="paragraph" w:styleId="Zkladntext">
    <w:name w:val="Body Text"/>
    <w:basedOn w:val="Normln"/>
    <w:link w:val="ZkladntextChar"/>
    <w:uiPriority w:val="1"/>
    <w:qFormat/>
    <w:rsid w:val="00DE04FB"/>
    <w:pPr>
      <w:widowControl w:val="0"/>
      <w:autoSpaceDE w:val="0"/>
      <w:autoSpaceDN w:val="0"/>
      <w:adjustRightInd w:val="0"/>
      <w:spacing w:after="0" w:line="240" w:lineRule="auto"/>
      <w:ind w:left="1556"/>
    </w:pPr>
    <w:rPr>
      <w:rFonts w:ascii="Courier New" w:eastAsia="Times New Roman" w:hAnsi="Courier New" w:cs="Courier New"/>
      <w:sz w:val="24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DE04FB"/>
    <w:rPr>
      <w:rFonts w:ascii="Courier New" w:eastAsia="Times New Roman" w:hAnsi="Courier New" w:cs="Courier New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D5D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D5D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62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940</Words>
  <Characters>5551</Characters>
  <Application>Microsoft Office Word</Application>
  <DocSecurity>0</DocSecurity>
  <Lines>46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Kotyzová</dc:creator>
  <cp:keywords/>
  <dc:description/>
  <cp:lastModifiedBy>Jana Kotyzová</cp:lastModifiedBy>
  <cp:revision>17</cp:revision>
  <cp:lastPrinted>2024-09-30T11:00:00Z</cp:lastPrinted>
  <dcterms:created xsi:type="dcterms:W3CDTF">2022-11-15T19:31:00Z</dcterms:created>
  <dcterms:modified xsi:type="dcterms:W3CDTF">2025-08-29T14:16:00Z</dcterms:modified>
</cp:coreProperties>
</file>